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9427FD" w14:textId="6380C467" w:rsidR="00461B36" w:rsidRPr="00687EC5" w:rsidRDefault="00461B36" w:rsidP="00461B36">
      <w:pPr>
        <w:pStyle w:val="CRCoverPage"/>
        <w:tabs>
          <w:tab w:val="right" w:pos="9639"/>
        </w:tabs>
        <w:spacing w:after="0"/>
        <w:rPr>
          <w:b/>
          <w:i/>
          <w:noProof/>
          <w:sz w:val="28"/>
          <w:lang w:eastAsia="zh-CN"/>
        </w:rPr>
      </w:pPr>
      <w:bookmarkStart w:id="0" w:name="_Hlk12632493"/>
      <w:r w:rsidRPr="00687EC5">
        <w:rPr>
          <w:b/>
          <w:noProof/>
          <w:sz w:val="24"/>
        </w:rPr>
        <w:t>3GPP TSG-SA WG3 Meeting #9</w:t>
      </w:r>
      <w:r w:rsidR="00561E41">
        <w:rPr>
          <w:b/>
          <w:noProof/>
          <w:sz w:val="24"/>
        </w:rPr>
        <w:t>9e</w:t>
      </w:r>
      <w:r w:rsidRPr="00687EC5">
        <w:rPr>
          <w:b/>
          <w:i/>
          <w:noProof/>
          <w:sz w:val="24"/>
        </w:rPr>
        <w:t xml:space="preserve"> </w:t>
      </w:r>
      <w:r w:rsidRPr="00687EC5">
        <w:rPr>
          <w:b/>
          <w:i/>
          <w:noProof/>
          <w:sz w:val="28"/>
        </w:rPr>
        <w:tab/>
        <w:t>S3-</w:t>
      </w:r>
      <w:r w:rsidR="0068130C">
        <w:rPr>
          <w:b/>
          <w:i/>
          <w:noProof/>
          <w:sz w:val="28"/>
        </w:rPr>
        <w:t>20</w:t>
      </w:r>
      <w:r w:rsidR="00FF452B">
        <w:rPr>
          <w:b/>
          <w:i/>
          <w:noProof/>
          <w:sz w:val="28"/>
        </w:rPr>
        <w:t>0988</w:t>
      </w:r>
    </w:p>
    <w:p w14:paraId="4BCED9C5" w14:textId="30A0718E" w:rsidR="00461B36" w:rsidRDefault="00561E41" w:rsidP="00461B36">
      <w:pPr>
        <w:pStyle w:val="CRCoverPage"/>
        <w:outlineLvl w:val="0"/>
        <w:rPr>
          <w:rFonts w:cs="Arial"/>
          <w:b/>
          <w:sz w:val="24"/>
        </w:rPr>
      </w:pPr>
      <w:r>
        <w:rPr>
          <w:b/>
          <w:bCs/>
          <w:noProof/>
          <w:sz w:val="24"/>
          <w:lang w:val="en-US"/>
        </w:rPr>
        <w:t>E-meeting,</w:t>
      </w:r>
      <w:r w:rsidR="0068130C" w:rsidRPr="0068130C">
        <w:rPr>
          <w:b/>
          <w:bCs/>
          <w:noProof/>
          <w:sz w:val="24"/>
          <w:lang w:val="en-US"/>
        </w:rPr>
        <w:t xml:space="preserve"> 1</w:t>
      </w:r>
      <w:r>
        <w:rPr>
          <w:b/>
          <w:bCs/>
          <w:noProof/>
          <w:sz w:val="24"/>
          <w:lang w:val="en-US"/>
        </w:rPr>
        <w:t>1</w:t>
      </w:r>
      <w:r w:rsidR="0068130C" w:rsidRPr="0068130C">
        <w:rPr>
          <w:b/>
          <w:bCs/>
          <w:noProof/>
          <w:sz w:val="24"/>
          <w:lang w:val="en-US"/>
        </w:rPr>
        <w:t>-1</w:t>
      </w:r>
      <w:r>
        <w:rPr>
          <w:b/>
          <w:bCs/>
          <w:noProof/>
          <w:sz w:val="24"/>
          <w:lang w:val="en-US"/>
        </w:rPr>
        <w:t>5</w:t>
      </w:r>
      <w:r w:rsidR="0068130C" w:rsidRPr="0068130C">
        <w:rPr>
          <w:b/>
          <w:bCs/>
          <w:noProof/>
          <w:sz w:val="24"/>
          <w:lang w:val="en-US"/>
        </w:rPr>
        <w:t xml:space="preserve"> </w:t>
      </w:r>
      <w:r>
        <w:rPr>
          <w:b/>
          <w:bCs/>
          <w:noProof/>
          <w:sz w:val="24"/>
          <w:lang w:val="en-US"/>
        </w:rPr>
        <w:t>May</w:t>
      </w:r>
      <w:r w:rsidR="0068130C" w:rsidRPr="0068130C">
        <w:rPr>
          <w:b/>
          <w:bCs/>
          <w:noProof/>
          <w:sz w:val="24"/>
          <w:lang w:val="en-US"/>
        </w:rPr>
        <w:t xml:space="preserve"> 2020                                                                           </w:t>
      </w:r>
      <w:r w:rsidR="00461B36">
        <w:rPr>
          <w:b/>
          <w:noProof/>
          <w:sz w:val="24"/>
        </w:rPr>
        <w:tab/>
      </w:r>
      <w:r w:rsidR="00461B36">
        <w:rPr>
          <w:b/>
          <w:noProof/>
          <w:sz w:val="24"/>
        </w:rPr>
        <w:tab/>
      </w:r>
      <w:r w:rsidR="00461B36">
        <w:rPr>
          <w:b/>
          <w:noProof/>
          <w:sz w:val="24"/>
        </w:rPr>
        <w:tab/>
      </w:r>
      <w:r w:rsidR="00461B36">
        <w:rPr>
          <w:b/>
          <w:noProof/>
          <w:sz w:val="24"/>
        </w:rPr>
        <w:tab/>
      </w:r>
      <w:r w:rsidR="00461B36">
        <w:rPr>
          <w:b/>
          <w:noProof/>
          <w:sz w:val="24"/>
        </w:rPr>
        <w:tab/>
      </w:r>
      <w:r w:rsidR="00461B36">
        <w:rPr>
          <w:b/>
          <w:noProof/>
          <w:sz w:val="24"/>
        </w:rPr>
        <w:tab/>
      </w:r>
      <w:r w:rsidR="00461B36">
        <w:rPr>
          <w:b/>
          <w:noProof/>
          <w:sz w:val="24"/>
        </w:rPr>
        <w:tab/>
      </w:r>
      <w:r w:rsidR="00461B36">
        <w:rPr>
          <w:b/>
          <w:noProof/>
          <w:sz w:val="24"/>
        </w:rPr>
        <w:tab/>
      </w:r>
      <w:r w:rsidR="00461B36">
        <w:rPr>
          <w:b/>
          <w:noProof/>
          <w:sz w:val="24"/>
        </w:rPr>
        <w:tab/>
      </w:r>
      <w:r w:rsidR="00461B36">
        <w:rPr>
          <w:b/>
          <w:noProof/>
          <w:sz w:val="24"/>
        </w:rPr>
        <w:tab/>
      </w:r>
      <w:r w:rsidR="00461B36">
        <w:rPr>
          <w:b/>
          <w:noProof/>
          <w:sz w:val="24"/>
        </w:rPr>
        <w:tab/>
      </w:r>
      <w:r w:rsidR="00461B36">
        <w:rPr>
          <w:b/>
          <w:noProof/>
          <w:sz w:val="24"/>
        </w:rPr>
        <w:tab/>
      </w:r>
    </w:p>
    <w:bookmarkEnd w:id="0"/>
    <w:p w14:paraId="0AD8F324" w14:textId="77777777" w:rsidR="00395AE8" w:rsidRPr="00AF7CB9" w:rsidRDefault="00395AE8" w:rsidP="00395AE8">
      <w:pPr>
        <w:rPr>
          <w:rFonts w:ascii="Arial" w:hAnsi="Arial" w:cs="Arial"/>
        </w:rPr>
      </w:pPr>
    </w:p>
    <w:p w14:paraId="01C4C991" w14:textId="276B5782" w:rsidR="00B61E15" w:rsidRDefault="00395AE8" w:rsidP="00395AE8">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6811EE" w:rsidRPr="006811EE">
        <w:rPr>
          <w:rFonts w:ascii="Arial" w:hAnsi="Arial" w:cs="Arial"/>
          <w:b/>
          <w:highlight w:val="yellow"/>
        </w:rPr>
        <w:t>Draft</w:t>
      </w:r>
      <w:r w:rsidR="006811EE">
        <w:rPr>
          <w:rFonts w:ascii="Arial" w:hAnsi="Arial" w:cs="Arial"/>
          <w:b/>
        </w:rPr>
        <w:t xml:space="preserve"> r</w:t>
      </w:r>
      <w:r w:rsidR="00F12EE3" w:rsidRPr="00E605D5">
        <w:rPr>
          <w:rFonts w:ascii="Arial" w:hAnsi="Arial" w:cs="Arial"/>
          <w:b/>
        </w:rPr>
        <w:t xml:space="preserve">eply </w:t>
      </w:r>
      <w:r w:rsidR="00FE7792">
        <w:rPr>
          <w:rFonts w:ascii="Arial" w:hAnsi="Arial" w:cs="Arial"/>
          <w:b/>
        </w:rPr>
        <w:t xml:space="preserve">LS </w:t>
      </w:r>
      <w:r w:rsidR="00B61E15">
        <w:rPr>
          <w:rFonts w:ascii="Arial" w:hAnsi="Arial" w:cs="Arial"/>
          <w:b/>
        </w:rPr>
        <w:t>to</w:t>
      </w:r>
      <w:r w:rsidR="00F12EE3" w:rsidRPr="00E605D5">
        <w:rPr>
          <w:rFonts w:ascii="Arial" w:hAnsi="Arial" w:cs="Arial"/>
          <w:b/>
        </w:rPr>
        <w:t xml:space="preserve"> </w:t>
      </w:r>
      <w:r w:rsidR="00DE32B3">
        <w:rPr>
          <w:rFonts w:ascii="Arial" w:hAnsi="Arial" w:cs="Arial" w:hint="eastAsia"/>
          <w:b/>
          <w:lang w:eastAsia="zh-CN"/>
        </w:rPr>
        <w:t>RAN</w:t>
      </w:r>
      <w:r w:rsidR="00DE32B3">
        <w:rPr>
          <w:rFonts w:ascii="Arial" w:hAnsi="Arial" w:cs="Arial"/>
          <w:b/>
          <w:lang w:eastAsia="zh-CN"/>
        </w:rPr>
        <w:t xml:space="preserve">2 </w:t>
      </w:r>
      <w:r w:rsidR="00DE32B3">
        <w:rPr>
          <w:rFonts w:ascii="Arial" w:hAnsi="Arial" w:cs="Arial"/>
          <w:b/>
          <w:lang w:val="en-US" w:eastAsia="zh-CN"/>
        </w:rPr>
        <w:t>on reply LS to SA3 on FBS detection</w:t>
      </w:r>
      <w:r w:rsidR="00FE7792" w:rsidRPr="0015733D">
        <w:rPr>
          <w:rFonts w:ascii="Arial" w:hAnsi="Arial" w:cs="Arial"/>
          <w:b/>
        </w:rPr>
        <w:t>(</w:t>
      </w:r>
      <w:r w:rsidR="006C397C" w:rsidRPr="0015733D">
        <w:rPr>
          <w:rFonts w:ascii="Arial" w:hAnsi="Arial" w:cs="Arial"/>
          <w:b/>
        </w:rPr>
        <w:t>R2</w:t>
      </w:r>
      <w:r w:rsidR="00FE7792" w:rsidRPr="0015733D">
        <w:rPr>
          <w:rFonts w:ascii="Arial" w:hAnsi="Arial" w:cs="Arial"/>
          <w:b/>
        </w:rPr>
        <w:t>-19</w:t>
      </w:r>
      <w:r w:rsidR="00DE32B3" w:rsidRPr="0015733D">
        <w:rPr>
          <w:rFonts w:ascii="Arial" w:hAnsi="Arial" w:cs="Arial"/>
          <w:b/>
        </w:rPr>
        <w:t>14224</w:t>
      </w:r>
      <w:r w:rsidR="00306930" w:rsidRPr="0015733D">
        <w:rPr>
          <w:rFonts w:ascii="Arial" w:hAnsi="Arial" w:cs="Arial"/>
          <w:b/>
        </w:rPr>
        <w:t>/</w:t>
      </w:r>
      <w:r w:rsidR="00306930" w:rsidRPr="0015733D">
        <w:rPr>
          <w:rFonts w:ascii="Arial" w:hAnsi="Arial" w:cs="Arial"/>
          <w:b/>
          <w:lang w:val="en-US" w:eastAsia="zh-CN"/>
        </w:rPr>
        <w:t>S3-</w:t>
      </w:r>
      <w:r w:rsidR="0015733D" w:rsidRPr="0015733D">
        <w:rPr>
          <w:rFonts w:ascii="Arial" w:hAnsi="Arial" w:cs="Arial"/>
          <w:b/>
          <w:lang w:val="en-US" w:eastAsia="zh-CN"/>
        </w:rPr>
        <w:t>200944</w:t>
      </w:r>
      <w:r w:rsidR="00FE7792" w:rsidRPr="0015733D">
        <w:rPr>
          <w:rFonts w:ascii="Arial" w:hAnsi="Arial" w:cs="Arial" w:hint="eastAsia"/>
          <w:b/>
          <w:lang w:eastAsia="zh-CN"/>
        </w:rPr>
        <w:t>)</w:t>
      </w:r>
      <w:r w:rsidR="00B61E15" w:rsidRPr="00B61E15">
        <w:rPr>
          <w:rFonts w:ascii="Arial" w:hAnsi="Arial" w:cs="Arial"/>
          <w:b/>
        </w:rPr>
        <w:t xml:space="preserve"> </w:t>
      </w:r>
    </w:p>
    <w:p w14:paraId="1ED16770" w14:textId="185A7AFF"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004903FB">
        <w:rPr>
          <w:rFonts w:ascii="Arial" w:hAnsi="Arial" w:cs="Arial"/>
          <w:b/>
        </w:rPr>
        <w:t xml:space="preserve">                     </w:t>
      </w:r>
      <w:r w:rsidR="004903FB">
        <w:rPr>
          <w:rFonts w:ascii="Arial" w:hAnsi="Arial" w:cs="Arial" w:hint="eastAsia"/>
          <w:b/>
          <w:lang w:eastAsia="zh-CN"/>
        </w:rPr>
        <w:t>R</w:t>
      </w:r>
      <w:r w:rsidR="004903FB">
        <w:rPr>
          <w:rFonts w:ascii="Arial" w:hAnsi="Arial" w:cs="Arial"/>
          <w:b/>
          <w:lang w:eastAsia="zh-CN"/>
        </w:rPr>
        <w:t>16</w:t>
      </w:r>
      <w:r w:rsidRPr="00AF7CB9">
        <w:rPr>
          <w:rFonts w:ascii="Arial" w:hAnsi="Arial" w:cs="Arial"/>
          <w:bCs/>
        </w:rPr>
        <w:tab/>
      </w:r>
    </w:p>
    <w:p w14:paraId="627A01C3" w14:textId="622D4AA6"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DE32B3" w:rsidRPr="00DE32B3">
        <w:rPr>
          <w:rFonts w:ascii="Arial" w:hAnsi="Arial" w:cs="Arial"/>
          <w:b/>
          <w:bCs/>
        </w:rPr>
        <w:t>FS_5GFBS</w:t>
      </w:r>
    </w:p>
    <w:p w14:paraId="7DA27A04" w14:textId="77777777" w:rsidR="00395AE8" w:rsidRPr="00AF7CB9" w:rsidRDefault="00395AE8" w:rsidP="00395AE8">
      <w:pPr>
        <w:spacing w:after="60"/>
        <w:ind w:left="1985" w:hanging="1985"/>
        <w:rPr>
          <w:rFonts w:ascii="Arial" w:hAnsi="Arial" w:cs="Arial"/>
          <w:b/>
          <w:lang w:eastAsia="zh-CN"/>
        </w:rPr>
      </w:pPr>
    </w:p>
    <w:p w14:paraId="5D2FE609" w14:textId="77777777"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Pr="00AF7CB9">
        <w:rPr>
          <w:rFonts w:ascii="Arial" w:hAnsi="Arial" w:cs="Arial"/>
          <w:bCs/>
          <w:lang w:val="en-US"/>
        </w:rPr>
        <w:t>SA3</w:t>
      </w:r>
    </w:p>
    <w:p w14:paraId="1198C768" w14:textId="3DEDB9B2"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59751E">
        <w:rPr>
          <w:rFonts w:ascii="Arial" w:hAnsi="Arial" w:cs="Arial"/>
          <w:bCs/>
          <w:lang w:val="en-US"/>
        </w:rPr>
        <w:t>RAN2</w:t>
      </w:r>
    </w:p>
    <w:p w14:paraId="2D2695FB" w14:textId="61FB277C" w:rsidR="00395AE8" w:rsidRPr="00AF7CB9"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r w:rsidR="0059751E">
        <w:rPr>
          <w:rFonts w:ascii="Arial" w:hAnsi="Arial" w:cs="Arial"/>
          <w:bCs/>
        </w:rPr>
        <w:t>RAN3</w:t>
      </w: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2B5BD2AA"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4903FB">
        <w:rPr>
          <w:rFonts w:eastAsiaTheme="minorEastAsia" w:cs="Arial" w:hint="eastAsia"/>
          <w:bCs/>
          <w:lang w:eastAsia="zh-CN"/>
        </w:rPr>
        <w:t>Ivy</w:t>
      </w:r>
      <w:r w:rsidR="004903FB">
        <w:rPr>
          <w:rFonts w:eastAsiaTheme="minorEastAsia" w:cs="Arial"/>
          <w:bCs/>
          <w:lang w:eastAsia="zh-CN"/>
        </w:rPr>
        <w:t xml:space="preserve"> </w:t>
      </w:r>
      <w:r w:rsidR="004903FB">
        <w:rPr>
          <w:rFonts w:eastAsiaTheme="minorEastAsia" w:cs="Arial" w:hint="eastAsia"/>
          <w:bCs/>
          <w:lang w:eastAsia="zh-CN"/>
        </w:rPr>
        <w:t>Guo</w:t>
      </w:r>
    </w:p>
    <w:p w14:paraId="742D4011" w14:textId="734F589D" w:rsidR="00395AE8" w:rsidRPr="004903FB" w:rsidRDefault="00395AE8" w:rsidP="00395AE8">
      <w:pPr>
        <w:pStyle w:val="Heading7"/>
        <w:tabs>
          <w:tab w:val="left" w:pos="2268"/>
        </w:tabs>
        <w:ind w:left="567"/>
        <w:rPr>
          <w:rStyle w:val="Hyperlink"/>
          <w:rFonts w:cs="Arial"/>
          <w:b w:val="0"/>
          <w:u w:val="none"/>
          <w:lang w:val="en-US"/>
        </w:rPr>
      </w:pPr>
      <w:r w:rsidRPr="00AF7CB9">
        <w:rPr>
          <w:rStyle w:val="Hyperlink"/>
          <w:rFonts w:cs="Arial"/>
        </w:rPr>
        <w:t>E-mail Address:</w:t>
      </w:r>
      <w:r w:rsidRPr="00B61E15">
        <w:rPr>
          <w:rStyle w:val="Hyperlink"/>
          <w:rFonts w:cs="Arial"/>
          <w:b w:val="0"/>
          <w:u w:val="none"/>
        </w:rPr>
        <w:tab/>
      </w:r>
      <w:r w:rsidR="004903FB">
        <w:rPr>
          <w:rStyle w:val="Hyperlink"/>
          <w:rFonts w:cs="Arial" w:hint="eastAsia"/>
          <w:b w:val="0"/>
          <w:u w:val="none"/>
          <w:lang w:eastAsia="zh-CN"/>
        </w:rPr>
        <w:t>ivy</w:t>
      </w:r>
      <w:r w:rsidR="004903FB">
        <w:rPr>
          <w:rStyle w:val="Hyperlink"/>
          <w:rFonts w:cs="Arial"/>
          <w:b w:val="0"/>
          <w:u w:val="none"/>
          <w:lang w:val="en-US" w:eastAsia="zh-CN"/>
        </w:rPr>
        <w:t>_guo@apple.com</w:t>
      </w:r>
    </w:p>
    <w:p w14:paraId="06FFB11C" w14:textId="77777777" w:rsidR="00395AE8" w:rsidRPr="00AF7CB9" w:rsidRDefault="00395AE8" w:rsidP="00395AE8">
      <w:pPr>
        <w:spacing w:after="60"/>
        <w:ind w:left="1985" w:hanging="1985"/>
        <w:rPr>
          <w:rFonts w:ascii="Arial" w:hAnsi="Arial" w:cs="Arial"/>
          <w:b/>
        </w:rPr>
      </w:pPr>
    </w:p>
    <w:p w14:paraId="1A3A2610" w14:textId="77777777" w:rsidR="00395AE8" w:rsidRPr="00AF7CB9" w:rsidRDefault="00395AE8" w:rsidP="00395AE8">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10"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77777777" w:rsidR="00395AE8" w:rsidRPr="00AF7CB9" w:rsidRDefault="00395AE8" w:rsidP="00395AE8">
      <w:pPr>
        <w:ind w:left="1987" w:hanging="1987"/>
        <w:rPr>
          <w:rFonts w:ascii="Arial" w:hAnsi="Arial" w:cs="Arial"/>
          <w:bCs/>
        </w:rPr>
      </w:pPr>
      <w:r w:rsidRPr="00AF7CB9">
        <w:rPr>
          <w:rFonts w:ascii="Arial" w:hAnsi="Arial" w:cs="Arial"/>
          <w:b/>
        </w:rPr>
        <w:t>Attachments:</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2E90DE07" w:rsidR="00395AE8" w:rsidRDefault="00395AE8" w:rsidP="00395AE8">
      <w:pPr>
        <w:spacing w:after="120"/>
        <w:rPr>
          <w:rFonts w:ascii="Arial" w:hAnsi="Arial" w:cs="Arial"/>
          <w:b/>
        </w:rPr>
      </w:pPr>
      <w:r w:rsidRPr="00AF7CB9">
        <w:rPr>
          <w:rFonts w:ascii="Arial" w:hAnsi="Arial" w:cs="Arial"/>
          <w:b/>
        </w:rPr>
        <w:t>1. Overall Description:</w:t>
      </w:r>
    </w:p>
    <w:p w14:paraId="06A27E26" w14:textId="3BFA5AC5" w:rsidR="00A81B1E" w:rsidRDefault="00A81B1E" w:rsidP="00395AE8">
      <w:pPr>
        <w:spacing w:after="120"/>
        <w:rPr>
          <w:rFonts w:ascii="Arial" w:hAnsi="Arial" w:cs="Arial"/>
        </w:rPr>
      </w:pPr>
      <w:r w:rsidRPr="00F74145">
        <w:rPr>
          <w:rFonts w:ascii="Arial" w:hAnsi="Arial" w:cs="Arial"/>
        </w:rPr>
        <w:t xml:space="preserve">SA3 would like to thank </w:t>
      </w:r>
      <w:r w:rsidR="006D0268">
        <w:rPr>
          <w:rFonts w:ascii="Arial" w:hAnsi="Arial" w:cs="Arial"/>
        </w:rPr>
        <w:t>RAN2</w:t>
      </w:r>
      <w:r w:rsidRPr="00F74145">
        <w:rPr>
          <w:rFonts w:ascii="Arial" w:hAnsi="Arial" w:cs="Arial"/>
        </w:rPr>
        <w:t xml:space="preserve"> for the LS </w:t>
      </w:r>
      <w:r w:rsidRPr="006936EB">
        <w:rPr>
          <w:rFonts w:ascii="Arial" w:hAnsi="Arial" w:cs="Arial"/>
        </w:rPr>
        <w:t>recei</w:t>
      </w:r>
      <w:r w:rsidR="002629CF" w:rsidRPr="006936EB">
        <w:rPr>
          <w:rFonts w:ascii="Arial" w:hAnsi="Arial" w:cs="Arial"/>
        </w:rPr>
        <w:t xml:space="preserve">ved in </w:t>
      </w:r>
      <w:r w:rsidR="002629CF" w:rsidRPr="002A35F4">
        <w:rPr>
          <w:rFonts w:ascii="Arial" w:hAnsi="Arial" w:cs="Arial"/>
        </w:rPr>
        <w:t>S3-</w:t>
      </w:r>
      <w:r w:rsidR="0015733D" w:rsidRPr="002A35F4">
        <w:rPr>
          <w:rFonts w:ascii="Arial" w:hAnsi="Arial" w:cs="Arial"/>
        </w:rPr>
        <w:t>200944</w:t>
      </w:r>
      <w:r w:rsidR="000B18AC" w:rsidRPr="002A35F4">
        <w:rPr>
          <w:rFonts w:ascii="Arial" w:hAnsi="Arial" w:cs="Arial"/>
        </w:rPr>
        <w:t xml:space="preserve"> (</w:t>
      </w:r>
      <w:r w:rsidR="006D0268" w:rsidRPr="002A35F4">
        <w:rPr>
          <w:rFonts w:ascii="Arial" w:hAnsi="Arial" w:cs="Arial"/>
        </w:rPr>
        <w:t>R2</w:t>
      </w:r>
      <w:r w:rsidR="000B18AC" w:rsidRPr="002A35F4">
        <w:rPr>
          <w:rFonts w:ascii="Arial" w:hAnsi="Arial" w:cs="Arial"/>
        </w:rPr>
        <w:t>-1</w:t>
      </w:r>
      <w:r w:rsidR="00B61E15" w:rsidRPr="002A35F4">
        <w:rPr>
          <w:rFonts w:ascii="Arial" w:hAnsi="Arial" w:cs="Arial"/>
        </w:rPr>
        <w:t>9</w:t>
      </w:r>
      <w:r w:rsidR="006D0268" w:rsidRPr="002A35F4">
        <w:rPr>
          <w:rFonts w:ascii="Arial" w:hAnsi="Arial" w:cs="Arial"/>
        </w:rPr>
        <w:t>1</w:t>
      </w:r>
      <w:r w:rsidR="00306930" w:rsidRPr="002A35F4">
        <w:rPr>
          <w:rFonts w:ascii="Arial" w:hAnsi="Arial" w:cs="Arial"/>
        </w:rPr>
        <w:t>4224</w:t>
      </w:r>
      <w:r w:rsidR="000B18AC" w:rsidRPr="002A35F4">
        <w:rPr>
          <w:rFonts w:ascii="Arial" w:hAnsi="Arial" w:cs="Arial"/>
        </w:rPr>
        <w:t>)</w:t>
      </w:r>
      <w:r w:rsidR="002629CF" w:rsidRPr="002A35F4">
        <w:rPr>
          <w:rFonts w:ascii="Arial" w:hAnsi="Arial" w:cs="Arial"/>
        </w:rPr>
        <w:t>.</w:t>
      </w:r>
      <w:r w:rsidR="004D3133">
        <w:rPr>
          <w:rFonts w:ascii="Arial" w:hAnsi="Arial" w:cs="Arial"/>
        </w:rPr>
        <w:t xml:space="preserve"> SA3’s answers to the questions are as below: </w:t>
      </w:r>
    </w:p>
    <w:p w14:paraId="7562DD74" w14:textId="080622AF" w:rsidR="004D3133" w:rsidRDefault="004D3133" w:rsidP="004D3133">
      <w:pPr>
        <w:pStyle w:val="ListParagraph"/>
        <w:spacing w:after="180"/>
        <w:ind w:left="0"/>
        <w:contextualSpacing w:val="0"/>
        <w:jc w:val="both"/>
        <w:rPr>
          <w:rFonts w:ascii="Arial" w:eastAsia="SimSun" w:hAnsi="Arial" w:cs="Arial"/>
          <w:lang w:eastAsia="zh-CN"/>
        </w:rPr>
      </w:pPr>
      <w:r w:rsidRPr="00C77BF1">
        <w:rPr>
          <w:rFonts w:ascii="Arial" w:eastAsia="SimSun" w:hAnsi="Arial" w:cs="Arial" w:hint="eastAsia"/>
          <w:bCs/>
          <w:lang w:eastAsia="zh-CN"/>
        </w:rPr>
        <w:t>Q</w:t>
      </w:r>
      <w:r w:rsidRPr="00C77BF1">
        <w:rPr>
          <w:rFonts w:ascii="Arial" w:eastAsia="SimSun" w:hAnsi="Arial" w:cs="Arial"/>
          <w:bCs/>
          <w:lang w:eastAsia="zh-CN"/>
        </w:rPr>
        <w:t xml:space="preserve">1: </w:t>
      </w:r>
      <w:r w:rsidRPr="00B92EE5">
        <w:rPr>
          <w:rFonts w:ascii="Arial" w:eastAsia="SimSun" w:hAnsi="Arial" w:cs="Arial"/>
          <w:lang w:eastAsia="zh-CN"/>
        </w:rPr>
        <w:t xml:space="preserve">How frequently the network will request </w:t>
      </w:r>
      <w:r>
        <w:rPr>
          <w:rFonts w:ascii="Arial" w:eastAsia="SimSun" w:hAnsi="Arial" w:cs="Arial"/>
          <w:lang w:eastAsia="zh-CN"/>
        </w:rPr>
        <w:t xml:space="preserve">UE to report </w:t>
      </w:r>
      <w:r w:rsidRPr="00B92EE5">
        <w:rPr>
          <w:rFonts w:ascii="Arial" w:eastAsia="SimSun" w:hAnsi="Arial" w:cs="Arial"/>
          <w:lang w:eastAsia="zh-CN"/>
        </w:rPr>
        <w:t>the hash</w:t>
      </w:r>
      <w:r>
        <w:rPr>
          <w:rFonts w:ascii="Arial" w:eastAsia="SimSun" w:hAnsi="Arial" w:cs="Arial"/>
          <w:lang w:eastAsia="zh-CN"/>
        </w:rPr>
        <w:t>es of system information which will bring impact on UE power consumption?</w:t>
      </w:r>
    </w:p>
    <w:p w14:paraId="6E6D5998" w14:textId="1A8C8A2A" w:rsidR="004D3133" w:rsidRPr="00D059CA" w:rsidRDefault="00D51827" w:rsidP="00FA2696">
      <w:pPr>
        <w:pStyle w:val="ListParagraph"/>
        <w:spacing w:after="180"/>
        <w:contextualSpacing w:val="0"/>
        <w:jc w:val="both"/>
        <w:rPr>
          <w:rFonts w:ascii="Arial" w:hAnsi="Arial" w:cs="Arial"/>
          <w:bCs/>
          <w:i/>
        </w:rPr>
      </w:pPr>
      <w:r w:rsidRPr="00D059CA">
        <w:rPr>
          <w:rFonts w:ascii="Arial" w:hAnsi="Arial" w:cs="Arial"/>
          <w:bCs/>
          <w:i/>
        </w:rPr>
        <w:t xml:space="preserve">A1: The frequency that network request UE to report the hashed of SIB is based on the provision. This solution is not mandating this detail implementation. Please see the agreed companion agreed updated </w:t>
      </w:r>
      <w:bookmarkStart w:id="1" w:name="_GoBack"/>
      <w:bookmarkEnd w:id="1"/>
      <w:r w:rsidRPr="002A35F4">
        <w:rPr>
          <w:rFonts w:ascii="Arial" w:hAnsi="Arial" w:cs="Arial"/>
          <w:bCs/>
          <w:i/>
        </w:rPr>
        <w:t>solution in S3-194688.</w:t>
      </w:r>
      <w:r w:rsidR="00FA2696" w:rsidRPr="002A35F4">
        <w:rPr>
          <w:rFonts w:ascii="Arial" w:hAnsi="Arial" w:cs="Arial"/>
          <w:bCs/>
          <w:i/>
        </w:rPr>
        <w:tab/>
      </w:r>
    </w:p>
    <w:p w14:paraId="6CD6A379" w14:textId="7412FF62" w:rsidR="004D3133" w:rsidRPr="00301BF6" w:rsidRDefault="004D3133" w:rsidP="004D3133">
      <w:pPr>
        <w:pStyle w:val="ListParagraph"/>
        <w:spacing w:after="180"/>
        <w:ind w:left="0"/>
        <w:contextualSpacing w:val="0"/>
        <w:jc w:val="both"/>
        <w:rPr>
          <w:rFonts w:ascii="Arial" w:eastAsia="SimSun" w:hAnsi="Arial" w:cs="Arial"/>
          <w:lang w:val="en-US" w:eastAsia="zh-CN"/>
        </w:rPr>
      </w:pPr>
      <w:r>
        <w:rPr>
          <w:rFonts w:ascii="Arial" w:eastAsia="SimSun" w:hAnsi="Arial" w:cs="Arial"/>
          <w:lang w:eastAsia="zh-CN"/>
        </w:rPr>
        <w:t xml:space="preserve">Q2: For the </w:t>
      </w:r>
      <w:r w:rsidRPr="00B92EE5">
        <w:rPr>
          <w:rFonts w:ascii="Arial" w:eastAsia="SimSun" w:hAnsi="Arial" w:cs="Arial"/>
          <w:lang w:eastAsia="zh-CN"/>
        </w:rPr>
        <w:t xml:space="preserve">hash of MIB/SIBs, does SA3 </w:t>
      </w:r>
      <w:r>
        <w:rPr>
          <w:rFonts w:ascii="Arial" w:eastAsia="SimSun" w:hAnsi="Arial" w:cs="Arial"/>
          <w:lang w:eastAsia="zh-CN"/>
        </w:rPr>
        <w:t>assume this is only for MIB and SIB1, or also for</w:t>
      </w:r>
      <w:r w:rsidRPr="00B92EE5">
        <w:rPr>
          <w:rFonts w:ascii="Arial" w:eastAsia="SimSun" w:hAnsi="Arial" w:cs="Arial"/>
          <w:lang w:eastAsia="zh-CN"/>
        </w:rPr>
        <w:t xml:space="preserve"> other SIBs</w:t>
      </w:r>
      <w:r>
        <w:rPr>
          <w:rFonts w:ascii="Arial" w:eastAsia="SimSun" w:hAnsi="Arial" w:cs="Arial"/>
          <w:lang w:eastAsia="zh-CN"/>
        </w:rPr>
        <w:t>? Does SA3 assume this mechanism applies for both idle/inactive mode and connected mode?</w:t>
      </w:r>
    </w:p>
    <w:p w14:paraId="5F6BB649" w14:textId="77777777" w:rsidR="0047382C" w:rsidRPr="00D059CA" w:rsidRDefault="0047382C" w:rsidP="0047382C">
      <w:pPr>
        <w:pStyle w:val="ListParagraph"/>
        <w:spacing w:after="180"/>
        <w:contextualSpacing w:val="0"/>
        <w:jc w:val="both"/>
        <w:rPr>
          <w:rFonts w:ascii="Arial" w:eastAsia="SimSun" w:hAnsi="Arial" w:cs="Arial"/>
          <w:i/>
          <w:lang w:eastAsia="zh-CN"/>
        </w:rPr>
      </w:pPr>
      <w:r w:rsidRPr="00D059CA">
        <w:rPr>
          <w:rFonts w:ascii="Arial" w:eastAsia="SimSun" w:hAnsi="Arial" w:cs="Arial"/>
          <w:i/>
          <w:lang w:eastAsia="zh-CN"/>
        </w:rPr>
        <w:t xml:space="preserve">A2: The MIB and SIB1 from </w:t>
      </w:r>
      <w:r w:rsidRPr="0015733D">
        <w:rPr>
          <w:rFonts w:ascii="Arial" w:eastAsia="SimSun" w:hAnsi="Arial" w:cs="Arial"/>
          <w:i/>
          <w:lang w:eastAsia="zh-CN"/>
        </w:rPr>
        <w:t>both camped and neighbouring cells</w:t>
      </w:r>
      <w:r w:rsidRPr="00D059CA">
        <w:rPr>
          <w:rFonts w:ascii="Arial" w:eastAsia="SimSun" w:hAnsi="Arial" w:cs="Arial"/>
          <w:i/>
          <w:lang w:eastAsia="zh-CN"/>
        </w:rPr>
        <w:t xml:space="preserve"> are the minimum set that need to be protected. It is better to protect other SIBs (for example the SIB3/4/5 for mobility IE protection and SIB9 for time information protection) from security perspective. </w:t>
      </w:r>
    </w:p>
    <w:p w14:paraId="254EE9CA" w14:textId="6EEFDCA2" w:rsidR="0047382C" w:rsidRPr="00301BF6" w:rsidRDefault="0047382C" w:rsidP="0047382C">
      <w:pPr>
        <w:pStyle w:val="ListParagraph"/>
        <w:spacing w:after="180"/>
        <w:contextualSpacing w:val="0"/>
        <w:jc w:val="both"/>
        <w:rPr>
          <w:rFonts w:ascii="Arial" w:eastAsia="SimSun" w:hAnsi="Arial" w:cs="Arial"/>
          <w:i/>
          <w:highlight w:val="yellow"/>
          <w:lang w:eastAsia="zh-CN"/>
        </w:rPr>
      </w:pPr>
      <w:r w:rsidRPr="00D059CA">
        <w:rPr>
          <w:rFonts w:ascii="Arial" w:eastAsia="SimSun" w:hAnsi="Arial" w:cs="Arial"/>
          <w:i/>
          <w:lang w:eastAsia="zh-CN"/>
        </w:rPr>
        <w:t>The basic idea of this solution is to enhance the current MR procedure, thus SA3 assumes this mechanism is supported for all RRC states as the same as the current MR procedure.</w:t>
      </w:r>
      <w:r w:rsidR="00301BF6">
        <w:rPr>
          <w:rFonts w:ascii="Arial" w:eastAsia="SimSun" w:hAnsi="Arial" w:cs="Arial"/>
          <w:i/>
          <w:lang w:eastAsia="zh-CN"/>
        </w:rPr>
        <w:t xml:space="preserve"> </w:t>
      </w:r>
      <w:r w:rsidRPr="00D059CA">
        <w:rPr>
          <w:rFonts w:ascii="Arial" w:eastAsia="SimSun" w:hAnsi="Arial" w:cs="Arial"/>
          <w:i/>
          <w:lang w:eastAsia="zh-CN"/>
        </w:rPr>
        <w:t xml:space="preserve">SA3 is open to RAN2’s recommendations from the network optimisation perspective, </w:t>
      </w:r>
      <w:proofErr w:type="spellStart"/>
      <w:r w:rsidRPr="00D059CA">
        <w:rPr>
          <w:rFonts w:ascii="Arial" w:eastAsia="SimSun" w:hAnsi="Arial" w:cs="Arial"/>
          <w:i/>
          <w:lang w:eastAsia="zh-CN"/>
        </w:rPr>
        <w:t>ie</w:t>
      </w:r>
      <w:proofErr w:type="spellEnd"/>
      <w:r w:rsidRPr="00D059CA">
        <w:rPr>
          <w:rFonts w:ascii="Arial" w:eastAsia="SimSun" w:hAnsi="Arial" w:cs="Arial"/>
          <w:i/>
          <w:lang w:eastAsia="zh-CN"/>
        </w:rPr>
        <w:t>., if RAN2 reckons that UE measuring in all RRC states would cause a lot network resource, then this solution could be adjusted.</w:t>
      </w:r>
    </w:p>
    <w:p w14:paraId="014A4E60" w14:textId="48E5753B" w:rsidR="004D3133" w:rsidRDefault="004D3133" w:rsidP="004D3133">
      <w:pPr>
        <w:pStyle w:val="ListParagraph"/>
        <w:spacing w:after="180"/>
        <w:ind w:left="0"/>
        <w:contextualSpacing w:val="0"/>
        <w:jc w:val="both"/>
        <w:rPr>
          <w:rFonts w:ascii="Arial" w:eastAsia="SimSun" w:hAnsi="Arial" w:cs="Arial"/>
          <w:lang w:eastAsia="zh-CN"/>
        </w:rPr>
      </w:pPr>
      <w:r>
        <w:rPr>
          <w:rFonts w:ascii="Arial" w:eastAsia="SimSun" w:hAnsi="Arial" w:cs="Arial"/>
          <w:lang w:eastAsia="zh-CN"/>
        </w:rPr>
        <w:t xml:space="preserve">Q3: For the </w:t>
      </w:r>
      <w:r w:rsidRPr="0000231E">
        <w:rPr>
          <w:rFonts w:ascii="Arial" w:eastAsia="SimSun" w:hAnsi="Arial" w:cs="Arial"/>
          <w:lang w:eastAsia="zh-CN"/>
        </w:rPr>
        <w:t xml:space="preserve">additional </w:t>
      </w:r>
      <w:r>
        <w:rPr>
          <w:rFonts w:ascii="Arial" w:eastAsia="SimSun" w:hAnsi="Arial" w:cs="Arial"/>
          <w:lang w:eastAsia="zh-CN"/>
        </w:rPr>
        <w:t>information to be included in the logged MDT results, what additional information is required by SA3, compared with the existing parameters defined in NR measurement reporting (including SON/MDT)?</w:t>
      </w:r>
    </w:p>
    <w:p w14:paraId="25CF3306" w14:textId="5A5F62D8" w:rsidR="00FA2696" w:rsidRPr="00D059CA" w:rsidRDefault="00FA2696" w:rsidP="00A60103">
      <w:pPr>
        <w:pStyle w:val="ListParagraph"/>
        <w:spacing w:after="180"/>
        <w:contextualSpacing w:val="0"/>
        <w:jc w:val="both"/>
        <w:rPr>
          <w:rFonts w:ascii="Arial" w:eastAsia="SimSun" w:hAnsi="Arial" w:cs="Arial"/>
          <w:i/>
          <w:lang w:eastAsia="zh-CN"/>
        </w:rPr>
      </w:pPr>
      <w:r w:rsidRPr="00D059CA">
        <w:rPr>
          <w:rFonts w:ascii="Arial" w:eastAsia="SimSun" w:hAnsi="Arial" w:cs="Arial"/>
          <w:i/>
          <w:lang w:eastAsia="zh-CN"/>
        </w:rPr>
        <w:t>A3:</w:t>
      </w:r>
      <w:r w:rsidR="00617E38" w:rsidRPr="00D059CA">
        <w:rPr>
          <w:rFonts w:ascii="Arial" w:eastAsia="SimSun" w:hAnsi="Arial" w:cs="Arial"/>
          <w:i/>
          <w:lang w:eastAsia="zh-CN"/>
        </w:rPr>
        <w:t xml:space="preserve"> At least the following info should be included in the logged MDT results, as the clause 6.4.2.1 in TR33.809 indicates: </w:t>
      </w:r>
    </w:p>
    <w:p w14:paraId="7F8DB25A" w14:textId="03632E8C" w:rsidR="00617E38" w:rsidRPr="00D059CA" w:rsidRDefault="00617E38" w:rsidP="00A60103">
      <w:pPr>
        <w:pStyle w:val="ListParagraph"/>
        <w:numPr>
          <w:ilvl w:val="0"/>
          <w:numId w:val="3"/>
        </w:numPr>
        <w:spacing w:after="180"/>
        <w:ind w:left="1440"/>
        <w:contextualSpacing w:val="0"/>
        <w:jc w:val="both"/>
        <w:rPr>
          <w:rFonts w:ascii="Arial" w:eastAsia="SimSun" w:hAnsi="Arial" w:cs="Arial"/>
          <w:i/>
          <w:lang w:eastAsia="zh-CN"/>
        </w:rPr>
      </w:pPr>
      <w:r w:rsidRPr="00D059CA">
        <w:rPr>
          <w:rFonts w:ascii="Arial" w:eastAsia="SimSun" w:hAnsi="Arial" w:cs="Arial"/>
          <w:i/>
          <w:lang w:eastAsia="zh-CN"/>
        </w:rPr>
        <w:t xml:space="preserve">Reject info: </w:t>
      </w:r>
      <w:r w:rsidRPr="00D059CA">
        <w:rPr>
          <w:rFonts w:ascii="Arial" w:hAnsi="Arial" w:cs="Arial"/>
          <w:i/>
          <w:lang w:eastAsia="zh-CN"/>
        </w:rPr>
        <w:t>NAS reject messages UE received in the last visited cell, e.g. registration/service reject</w:t>
      </w:r>
      <w:r w:rsidR="00A60103" w:rsidRPr="00D059CA">
        <w:rPr>
          <w:rFonts w:ascii="Arial" w:hAnsi="Arial" w:cs="Arial"/>
          <w:i/>
          <w:lang w:eastAsia="zh-CN"/>
        </w:rPr>
        <w:t>;</w:t>
      </w:r>
    </w:p>
    <w:p w14:paraId="6515AC29" w14:textId="6BB2AA02" w:rsidR="00617E38" w:rsidRPr="00D059CA" w:rsidRDefault="00617E38" w:rsidP="00A60103">
      <w:pPr>
        <w:pStyle w:val="ListParagraph"/>
        <w:numPr>
          <w:ilvl w:val="0"/>
          <w:numId w:val="3"/>
        </w:numPr>
        <w:spacing w:after="180"/>
        <w:ind w:left="1440"/>
        <w:contextualSpacing w:val="0"/>
        <w:jc w:val="both"/>
        <w:rPr>
          <w:rFonts w:ascii="Arial" w:eastAsia="SimSun" w:hAnsi="Arial" w:cs="Arial"/>
          <w:i/>
          <w:lang w:eastAsia="zh-CN"/>
        </w:rPr>
      </w:pPr>
      <w:r w:rsidRPr="00D059CA">
        <w:rPr>
          <w:rFonts w:ascii="Arial" w:eastAsia="SimSun" w:hAnsi="Arial" w:cs="Arial"/>
          <w:i/>
          <w:lang w:eastAsia="zh-CN"/>
        </w:rPr>
        <w:t xml:space="preserve">Signal info: </w:t>
      </w:r>
      <w:r w:rsidRPr="00D059CA">
        <w:rPr>
          <w:rFonts w:ascii="Arial" w:hAnsi="Arial" w:cs="Arial"/>
          <w:i/>
          <w:lang w:eastAsia="zh-CN"/>
        </w:rPr>
        <w:t>”</w:t>
      </w:r>
      <w:r w:rsidRPr="00D059CA">
        <w:rPr>
          <w:rFonts w:ascii="Arial" w:hAnsi="Arial" w:cs="Arial" w:hint="eastAsia"/>
          <w:i/>
          <w:lang w:eastAsia="zh-CN"/>
        </w:rPr>
        <w:t xml:space="preserve">: </w:t>
      </w:r>
      <w:r w:rsidRPr="00D059CA">
        <w:rPr>
          <w:rFonts w:ascii="Arial" w:hAnsi="Arial" w:cs="Arial"/>
          <w:i/>
          <w:lang w:eastAsia="zh-CN"/>
        </w:rPr>
        <w:t>a) signal power (ex. Pilot/RS); b) pilot power; c) power for pilot/RS + Signal</w:t>
      </w:r>
    </w:p>
    <w:p w14:paraId="7EE7D7F3" w14:textId="378CBCEC" w:rsidR="004D3133" w:rsidRPr="00D059CA" w:rsidRDefault="00A60103" w:rsidP="00A60103">
      <w:pPr>
        <w:spacing w:after="180"/>
        <w:ind w:left="720"/>
        <w:jc w:val="both"/>
        <w:rPr>
          <w:rFonts w:ascii="Arial" w:eastAsia="SimSun" w:hAnsi="Arial" w:cs="Arial"/>
          <w:b/>
          <w:i/>
          <w:lang w:eastAsia="zh-CN"/>
        </w:rPr>
      </w:pPr>
      <w:r w:rsidRPr="00D059CA">
        <w:rPr>
          <w:rFonts w:ascii="Arial" w:eastAsia="SimSun" w:hAnsi="Arial" w:cs="Arial"/>
          <w:i/>
          <w:lang w:eastAsia="zh-CN"/>
        </w:rPr>
        <w:lastRenderedPageBreak/>
        <w:t>SA3 is open to RAN2’s recommendations on whether it is feasible to a</w:t>
      </w:r>
      <w:r w:rsidR="00A01BF5" w:rsidRPr="00D059CA">
        <w:rPr>
          <w:rFonts w:ascii="Arial" w:eastAsia="SimSun" w:hAnsi="Arial" w:cs="Arial"/>
          <w:i/>
          <w:lang w:eastAsia="zh-CN"/>
        </w:rPr>
        <w:t>dd</w:t>
      </w:r>
      <w:r w:rsidRPr="00D059CA">
        <w:rPr>
          <w:rFonts w:ascii="Arial" w:eastAsia="SimSun" w:hAnsi="Arial" w:cs="Arial"/>
          <w:i/>
          <w:lang w:eastAsia="zh-CN"/>
        </w:rPr>
        <w:t xml:space="preserve"> those information in the logged MDT results. </w:t>
      </w:r>
    </w:p>
    <w:p w14:paraId="487BB2A1" w14:textId="16F9EF7C" w:rsidR="003E08AF" w:rsidRPr="00B76E09" w:rsidRDefault="003E08AF" w:rsidP="00E03BFF">
      <w:pPr>
        <w:jc w:val="both"/>
        <w:rPr>
          <w:rFonts w:ascii="Arial" w:hAnsi="Arial" w:cs="Arial"/>
          <w:lang w:val="en-US"/>
        </w:rPr>
      </w:pPr>
    </w:p>
    <w:p w14:paraId="3B3CB1E1" w14:textId="77777777" w:rsidR="00395AE8" w:rsidRPr="00AF7CB9" w:rsidRDefault="00395AE8" w:rsidP="00395AE8">
      <w:pPr>
        <w:spacing w:after="120"/>
        <w:rPr>
          <w:rFonts w:ascii="Arial" w:hAnsi="Arial" w:cs="Arial"/>
          <w:b/>
        </w:rPr>
      </w:pPr>
      <w:r w:rsidRPr="00AF7CB9">
        <w:rPr>
          <w:rFonts w:ascii="Arial" w:hAnsi="Arial" w:cs="Arial"/>
          <w:b/>
        </w:rPr>
        <w:t>2. Actions:</w:t>
      </w:r>
    </w:p>
    <w:p w14:paraId="35F88539" w14:textId="7C8DB52D" w:rsidR="00A04E72" w:rsidRDefault="00395AE8" w:rsidP="003751AD">
      <w:pPr>
        <w:spacing w:after="120"/>
        <w:ind w:left="900" w:hanging="900"/>
        <w:rPr>
          <w:rFonts w:ascii="Arial" w:hAnsi="Arial" w:cs="Arial"/>
          <w:b/>
        </w:rPr>
      </w:pPr>
      <w:r w:rsidRPr="00AF7CB9">
        <w:rPr>
          <w:rFonts w:ascii="Arial" w:hAnsi="Arial" w:cs="Arial"/>
          <w:b/>
        </w:rPr>
        <w:t>ACTION</w:t>
      </w:r>
      <w:r w:rsidRPr="00AF7CB9">
        <w:rPr>
          <w:rFonts w:ascii="Arial" w:hAnsi="Arial" w:cs="Arial"/>
        </w:rPr>
        <w:t xml:space="preserve">: </w:t>
      </w:r>
      <w:r w:rsidR="00C65E24">
        <w:rPr>
          <w:rFonts w:ascii="Arial" w:hAnsi="Arial" w:cs="Arial"/>
        </w:rPr>
        <w:t xml:space="preserve">SA3 kindly asks </w:t>
      </w:r>
      <w:r w:rsidR="003E1878">
        <w:rPr>
          <w:rFonts w:ascii="Arial" w:hAnsi="Arial" w:cs="Arial"/>
        </w:rPr>
        <w:t>RAN2</w:t>
      </w:r>
      <w:r w:rsidR="00C65E24">
        <w:rPr>
          <w:rFonts w:ascii="Arial" w:hAnsi="Arial" w:cs="Arial"/>
        </w:rPr>
        <w:t xml:space="preserve"> to take the SA3</w:t>
      </w:r>
      <w:r w:rsidR="00514860">
        <w:rPr>
          <w:rFonts w:ascii="Arial" w:hAnsi="Arial" w:cs="Arial"/>
        </w:rPr>
        <w:t>’s above</w:t>
      </w:r>
      <w:r w:rsidR="00C65E24">
        <w:rPr>
          <w:rFonts w:ascii="Arial" w:hAnsi="Arial" w:cs="Arial"/>
        </w:rPr>
        <w:t xml:space="preserve"> </w:t>
      </w:r>
      <w:r w:rsidR="00301BF6">
        <w:rPr>
          <w:rFonts w:ascii="Arial" w:hAnsi="Arial" w:cs="Arial" w:hint="eastAsia"/>
          <w:lang w:eastAsia="zh-CN"/>
        </w:rPr>
        <w:t>reply</w:t>
      </w:r>
      <w:r w:rsidR="00C65E24">
        <w:rPr>
          <w:rFonts w:ascii="Arial" w:hAnsi="Arial" w:cs="Arial"/>
        </w:rPr>
        <w:t xml:space="preserve"> into consideration</w:t>
      </w:r>
      <w:r w:rsidR="00301BF6">
        <w:rPr>
          <w:rFonts w:ascii="Arial" w:hAnsi="Arial" w:cs="Arial"/>
        </w:rPr>
        <w:t xml:space="preserve"> and give the feedback on whether </w:t>
      </w:r>
      <w:r w:rsidR="00514860">
        <w:rPr>
          <w:rFonts w:ascii="Arial" w:hAnsi="Arial" w:cs="Arial"/>
        </w:rPr>
        <w:t xml:space="preserve">it is feasible from the RAN perspective. </w:t>
      </w:r>
      <w:r w:rsidR="00301BF6">
        <w:rPr>
          <w:rFonts w:ascii="Arial" w:hAnsi="Arial" w:cs="Arial"/>
        </w:rPr>
        <w:t xml:space="preserve">  </w:t>
      </w:r>
    </w:p>
    <w:p w14:paraId="34771F5E" w14:textId="220F09D2" w:rsidR="00395AE8" w:rsidRPr="00AF7CB9" w:rsidRDefault="00395AE8" w:rsidP="00395AE8">
      <w:pPr>
        <w:spacing w:after="120"/>
        <w:rPr>
          <w:rFonts w:ascii="Arial" w:hAnsi="Arial" w:cs="Arial"/>
          <w:b/>
        </w:rPr>
      </w:pPr>
      <w:r w:rsidRPr="00AF7CB9">
        <w:rPr>
          <w:rFonts w:ascii="Arial" w:hAnsi="Arial" w:cs="Arial"/>
          <w:b/>
        </w:rPr>
        <w:t>3. Date of Next TSG-SA WG3 Meetings:</w:t>
      </w:r>
    </w:p>
    <w:p w14:paraId="71AECEB3" w14:textId="52B0CA70" w:rsidR="006F4ABF" w:rsidRDefault="006F4ABF">
      <w:pPr>
        <w:rPr>
          <w:rFonts w:ascii="Arial" w:hAnsi="Arial" w:cs="Arial"/>
        </w:rPr>
      </w:pPr>
      <w:r w:rsidRPr="00DA70B9">
        <w:rPr>
          <w:rFonts w:ascii="Arial" w:hAnsi="Arial" w:cs="Arial"/>
        </w:rPr>
        <w:t>SA3#</w:t>
      </w:r>
      <w:r>
        <w:rPr>
          <w:rFonts w:ascii="Arial" w:hAnsi="Arial" w:cs="Arial"/>
        </w:rPr>
        <w:t>100</w:t>
      </w:r>
      <w:r w:rsidR="00561E41">
        <w:rPr>
          <w:rFonts w:ascii="Arial" w:hAnsi="Arial" w:cs="Arial"/>
        </w:rPr>
        <w:t>e</w:t>
      </w:r>
      <w:r w:rsidRPr="00DA70B9">
        <w:rPr>
          <w:rFonts w:ascii="Arial" w:hAnsi="Arial" w:cs="Arial"/>
        </w:rPr>
        <w:tab/>
      </w:r>
      <w:r w:rsidRPr="00DA70B9">
        <w:rPr>
          <w:rFonts w:ascii="Arial" w:hAnsi="Arial" w:cs="Arial"/>
        </w:rPr>
        <w:tab/>
        <w:t xml:space="preserve">   </w:t>
      </w:r>
      <w:r>
        <w:rPr>
          <w:rFonts w:ascii="Arial" w:hAnsi="Arial" w:cs="Arial"/>
        </w:rPr>
        <w:t xml:space="preserve">06 </w:t>
      </w:r>
      <w:r w:rsidRPr="00DA70B9">
        <w:rPr>
          <w:rFonts w:ascii="Arial" w:hAnsi="Arial" w:cs="Arial"/>
        </w:rPr>
        <w:t>- 1</w:t>
      </w:r>
      <w:r>
        <w:rPr>
          <w:rFonts w:ascii="Arial" w:hAnsi="Arial" w:cs="Arial"/>
        </w:rPr>
        <w:t>0</w:t>
      </w:r>
      <w:r w:rsidRPr="00DA70B9">
        <w:rPr>
          <w:rFonts w:ascii="Arial" w:hAnsi="Arial" w:cs="Arial"/>
        </w:rPr>
        <w:t xml:space="preserve"> </w:t>
      </w:r>
      <w:r>
        <w:rPr>
          <w:rFonts w:ascii="Arial" w:hAnsi="Arial" w:cs="Arial"/>
        </w:rPr>
        <w:t>July</w:t>
      </w:r>
      <w:r w:rsidRPr="00DA70B9">
        <w:rPr>
          <w:rFonts w:ascii="Arial" w:hAnsi="Arial" w:cs="Arial"/>
        </w:rPr>
        <w:t xml:space="preserve"> 2020</w:t>
      </w:r>
      <w:r w:rsidRPr="00DA70B9">
        <w:rPr>
          <w:rFonts w:ascii="Arial" w:hAnsi="Arial" w:cs="Arial"/>
        </w:rPr>
        <w:tab/>
      </w:r>
      <w:r w:rsidRPr="00DA70B9">
        <w:rPr>
          <w:rFonts w:ascii="Arial" w:hAnsi="Arial" w:cs="Arial"/>
        </w:rPr>
        <w:tab/>
      </w:r>
      <w:r w:rsidRPr="00DA70B9">
        <w:rPr>
          <w:rFonts w:ascii="Arial" w:hAnsi="Arial" w:cs="Arial"/>
        </w:rPr>
        <w:tab/>
      </w:r>
      <w:r w:rsidRPr="00DA70B9">
        <w:rPr>
          <w:rFonts w:ascii="Arial" w:hAnsi="Arial" w:cs="Arial"/>
        </w:rPr>
        <w:tab/>
      </w:r>
      <w:r w:rsidR="00561E41">
        <w:rPr>
          <w:rFonts w:ascii="Arial" w:hAnsi="Arial" w:cs="Arial"/>
        </w:rPr>
        <w:t>e-meeting</w:t>
      </w:r>
    </w:p>
    <w:p w14:paraId="63531323" w14:textId="68ECA08E" w:rsidR="00561E41" w:rsidRPr="00DA70B9" w:rsidRDefault="00561E41">
      <w:pPr>
        <w:rPr>
          <w:rFonts w:ascii="Arial" w:hAnsi="Arial" w:cs="Arial"/>
        </w:rPr>
      </w:pPr>
      <w:r>
        <w:rPr>
          <w:rFonts w:ascii="Arial" w:hAnsi="Arial" w:cs="Arial"/>
        </w:rPr>
        <w:t>SA3#100bis                      17 – 21 August 2020                                           US</w:t>
      </w:r>
    </w:p>
    <w:sectPr w:rsidR="00561E41" w:rsidRPr="00DA70B9" w:rsidSect="006F20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ADC05" w14:textId="77777777" w:rsidR="00EF2EB7" w:rsidRDefault="00EF2EB7" w:rsidP="00767C1B">
      <w:r>
        <w:separator/>
      </w:r>
    </w:p>
  </w:endnote>
  <w:endnote w:type="continuationSeparator" w:id="0">
    <w:p w14:paraId="1BD332BD" w14:textId="77777777" w:rsidR="00EF2EB7" w:rsidRDefault="00EF2EB7" w:rsidP="00767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egoe UI">
    <w:altName w:val="Calibri"/>
    <w:panose1 w:val="020B0604020202020204"/>
    <w:charset w:val="00"/>
    <w:family w:val="swiss"/>
    <w:pitch w:val="variable"/>
    <w:sig w:usb0="E1002AFF" w:usb1="C000E47F" w:usb2="0000002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CA364" w14:textId="77777777" w:rsidR="00EF2EB7" w:rsidRDefault="00EF2EB7" w:rsidP="00767C1B">
      <w:r>
        <w:separator/>
      </w:r>
    </w:p>
  </w:footnote>
  <w:footnote w:type="continuationSeparator" w:id="0">
    <w:p w14:paraId="33F26512" w14:textId="77777777" w:rsidR="00EF2EB7" w:rsidRDefault="00EF2EB7" w:rsidP="00767C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EB07B79"/>
    <w:multiLevelType w:val="hybridMultilevel"/>
    <w:tmpl w:val="EDEE5B78"/>
    <w:lvl w:ilvl="0" w:tplc="E39C8FA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AE8"/>
    <w:rsid w:val="00000F1D"/>
    <w:rsid w:val="000660A2"/>
    <w:rsid w:val="000B18AC"/>
    <w:rsid w:val="000D118C"/>
    <w:rsid w:val="000E7513"/>
    <w:rsid w:val="00115EBD"/>
    <w:rsid w:val="00135A72"/>
    <w:rsid w:val="00140D12"/>
    <w:rsid w:val="00155DF9"/>
    <w:rsid w:val="0015733D"/>
    <w:rsid w:val="001B3478"/>
    <w:rsid w:val="001C14B6"/>
    <w:rsid w:val="001F6887"/>
    <w:rsid w:val="00201D17"/>
    <w:rsid w:val="00220206"/>
    <w:rsid w:val="00241F91"/>
    <w:rsid w:val="0024425C"/>
    <w:rsid w:val="002629CF"/>
    <w:rsid w:val="00286C64"/>
    <w:rsid w:val="002A35F4"/>
    <w:rsid w:val="002C197E"/>
    <w:rsid w:val="002C2588"/>
    <w:rsid w:val="002E3D36"/>
    <w:rsid w:val="00301BF6"/>
    <w:rsid w:val="00306930"/>
    <w:rsid w:val="00310FE3"/>
    <w:rsid w:val="00314B5C"/>
    <w:rsid w:val="00326753"/>
    <w:rsid w:val="00363E03"/>
    <w:rsid w:val="003751AD"/>
    <w:rsid w:val="003954CD"/>
    <w:rsid w:val="00395AE8"/>
    <w:rsid w:val="00397BA7"/>
    <w:rsid w:val="003C7C78"/>
    <w:rsid w:val="003E08AF"/>
    <w:rsid w:val="003E1467"/>
    <w:rsid w:val="003E1878"/>
    <w:rsid w:val="0040793C"/>
    <w:rsid w:val="0041397B"/>
    <w:rsid w:val="0043025E"/>
    <w:rsid w:val="00443F52"/>
    <w:rsid w:val="00461B36"/>
    <w:rsid w:val="00466C97"/>
    <w:rsid w:val="0047382C"/>
    <w:rsid w:val="004903FB"/>
    <w:rsid w:val="00491CA0"/>
    <w:rsid w:val="004A2E57"/>
    <w:rsid w:val="004D3133"/>
    <w:rsid w:val="00514860"/>
    <w:rsid w:val="00515379"/>
    <w:rsid w:val="0054447D"/>
    <w:rsid w:val="005470BE"/>
    <w:rsid w:val="00561E41"/>
    <w:rsid w:val="00583BEE"/>
    <w:rsid w:val="00587C33"/>
    <w:rsid w:val="0059751E"/>
    <w:rsid w:val="005A5104"/>
    <w:rsid w:val="005A549B"/>
    <w:rsid w:val="005F02D5"/>
    <w:rsid w:val="00604665"/>
    <w:rsid w:val="00617E38"/>
    <w:rsid w:val="006344AA"/>
    <w:rsid w:val="00652B02"/>
    <w:rsid w:val="00664EC6"/>
    <w:rsid w:val="00665E58"/>
    <w:rsid w:val="006811EE"/>
    <w:rsid w:val="0068130C"/>
    <w:rsid w:val="006936EB"/>
    <w:rsid w:val="006B40B3"/>
    <w:rsid w:val="006C397C"/>
    <w:rsid w:val="006D0268"/>
    <w:rsid w:val="006E48D4"/>
    <w:rsid w:val="006F20A2"/>
    <w:rsid w:val="006F23A1"/>
    <w:rsid w:val="006F4ABF"/>
    <w:rsid w:val="0073792A"/>
    <w:rsid w:val="0074798F"/>
    <w:rsid w:val="00767C1B"/>
    <w:rsid w:val="007742E1"/>
    <w:rsid w:val="007769F4"/>
    <w:rsid w:val="00787033"/>
    <w:rsid w:val="007B0142"/>
    <w:rsid w:val="007D6366"/>
    <w:rsid w:val="007E5F87"/>
    <w:rsid w:val="00804180"/>
    <w:rsid w:val="00877B5B"/>
    <w:rsid w:val="00884E44"/>
    <w:rsid w:val="008D1EB9"/>
    <w:rsid w:val="009034BE"/>
    <w:rsid w:val="009137CC"/>
    <w:rsid w:val="00924709"/>
    <w:rsid w:val="00944513"/>
    <w:rsid w:val="00946D07"/>
    <w:rsid w:val="00960256"/>
    <w:rsid w:val="00977C70"/>
    <w:rsid w:val="00996F58"/>
    <w:rsid w:val="009B04AD"/>
    <w:rsid w:val="009B2831"/>
    <w:rsid w:val="009C4BE4"/>
    <w:rsid w:val="009C5415"/>
    <w:rsid w:val="009D51CE"/>
    <w:rsid w:val="00A01BF5"/>
    <w:rsid w:val="00A04E72"/>
    <w:rsid w:val="00A20D16"/>
    <w:rsid w:val="00A3536F"/>
    <w:rsid w:val="00A52A5E"/>
    <w:rsid w:val="00A54CEF"/>
    <w:rsid w:val="00A60103"/>
    <w:rsid w:val="00A76AA4"/>
    <w:rsid w:val="00A81B1E"/>
    <w:rsid w:val="00A86D64"/>
    <w:rsid w:val="00A92714"/>
    <w:rsid w:val="00AA51DD"/>
    <w:rsid w:val="00AC77B9"/>
    <w:rsid w:val="00AE3FB8"/>
    <w:rsid w:val="00AE4F33"/>
    <w:rsid w:val="00AF0A85"/>
    <w:rsid w:val="00AF7CB9"/>
    <w:rsid w:val="00B24913"/>
    <w:rsid w:val="00B25908"/>
    <w:rsid w:val="00B36193"/>
    <w:rsid w:val="00B61E15"/>
    <w:rsid w:val="00B76E09"/>
    <w:rsid w:val="00B81440"/>
    <w:rsid w:val="00BA7C85"/>
    <w:rsid w:val="00BD3D7A"/>
    <w:rsid w:val="00BE2388"/>
    <w:rsid w:val="00C05917"/>
    <w:rsid w:val="00C3080E"/>
    <w:rsid w:val="00C36783"/>
    <w:rsid w:val="00C36EFE"/>
    <w:rsid w:val="00C41964"/>
    <w:rsid w:val="00C6068B"/>
    <w:rsid w:val="00C6391E"/>
    <w:rsid w:val="00C64890"/>
    <w:rsid w:val="00C65E24"/>
    <w:rsid w:val="00C777C5"/>
    <w:rsid w:val="00CA731C"/>
    <w:rsid w:val="00CC0E04"/>
    <w:rsid w:val="00CD0D91"/>
    <w:rsid w:val="00CD137D"/>
    <w:rsid w:val="00D059CA"/>
    <w:rsid w:val="00D453ED"/>
    <w:rsid w:val="00D51827"/>
    <w:rsid w:val="00D70266"/>
    <w:rsid w:val="00D86E54"/>
    <w:rsid w:val="00D94E14"/>
    <w:rsid w:val="00DA70B9"/>
    <w:rsid w:val="00DB0A5C"/>
    <w:rsid w:val="00DD423D"/>
    <w:rsid w:val="00DE32B3"/>
    <w:rsid w:val="00E03BFF"/>
    <w:rsid w:val="00E216FE"/>
    <w:rsid w:val="00E3461F"/>
    <w:rsid w:val="00E400E8"/>
    <w:rsid w:val="00E52615"/>
    <w:rsid w:val="00E605D5"/>
    <w:rsid w:val="00E92494"/>
    <w:rsid w:val="00EC0E4D"/>
    <w:rsid w:val="00EF2EB7"/>
    <w:rsid w:val="00EF67C8"/>
    <w:rsid w:val="00F12EE3"/>
    <w:rsid w:val="00F255A4"/>
    <w:rsid w:val="00F37401"/>
    <w:rsid w:val="00F51ED9"/>
    <w:rsid w:val="00F5221F"/>
    <w:rsid w:val="00F74145"/>
    <w:rsid w:val="00FA2696"/>
    <w:rsid w:val="00FB3A1D"/>
    <w:rsid w:val="00FC508C"/>
    <w:rsid w:val="00FC5CA9"/>
    <w:rsid w:val="00FC74A8"/>
    <w:rsid w:val="00FE7792"/>
    <w:rsid w:val="00FF452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semiHidden/>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semiHidden/>
    <w:rsid w:val="00395AE8"/>
    <w:rPr>
      <w:rFonts w:ascii="Arial" w:hAnsi="Arial" w:cs="Times New Roman"/>
      <w:b/>
      <w:color w:val="0000FF"/>
      <w:sz w:val="20"/>
      <w:szCs w:val="20"/>
      <w:lang w:eastAsia="en-US"/>
    </w:rPr>
  </w:style>
  <w:style w:type="character" w:styleId="Hyperlink">
    <w:name w:val="Hyperlink"/>
    <w:uiPriority w:val="99"/>
    <w:semiHidden/>
    <w:unhideWhenUsed/>
    <w:rsid w:val="00395AE8"/>
    <w:rPr>
      <w:color w:val="0000FF"/>
      <w:u w:val="single"/>
    </w:rPr>
  </w:style>
  <w:style w:type="paragraph" w:styleId="Header">
    <w:name w:val="header"/>
    <w:basedOn w:val="Normal"/>
    <w:link w:val="HeaderChar"/>
    <w:semiHidden/>
    <w:unhideWhenUsed/>
    <w:rsid w:val="00395AE8"/>
    <w:pPr>
      <w:tabs>
        <w:tab w:val="center" w:pos="4153"/>
        <w:tab w:val="right" w:pos="8306"/>
      </w:tabs>
    </w:pPr>
  </w:style>
  <w:style w:type="character" w:customStyle="1" w:styleId="HeaderChar">
    <w:name w:val="Header Char"/>
    <w:basedOn w:val="DefaultParagraphFont"/>
    <w:link w:val="Header"/>
    <w:semiHidden/>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customStyle="1" w:styleId="CRCoverPage">
    <w:name w:val="CR Cover Page"/>
    <w:rsid w:val="00461B36"/>
    <w:pPr>
      <w:spacing w:after="120" w:line="240" w:lineRule="auto"/>
    </w:pPr>
    <w:rPr>
      <w:rFonts w:ascii="Arial" w:eastAsia="Times New Roman" w:hAnsi="Arial" w:cs="Times New Roman"/>
      <w:sz w:val="20"/>
      <w:szCs w:val="20"/>
      <w:lang w:eastAsia="en-US"/>
    </w:rPr>
  </w:style>
  <w:style w:type="paragraph" w:styleId="ListParagraph">
    <w:name w:val="List Paragraph"/>
    <w:basedOn w:val="Normal"/>
    <w:uiPriority w:val="34"/>
    <w:qFormat/>
    <w:rsid w:val="00A81B1E"/>
    <w:pPr>
      <w:ind w:left="720"/>
      <w:contextualSpacing/>
    </w:pPr>
  </w:style>
  <w:style w:type="paragraph" w:styleId="Revision">
    <w:name w:val="Revision"/>
    <w:hidden/>
    <w:uiPriority w:val="99"/>
    <w:semiHidden/>
    <w:rsid w:val="00F74145"/>
    <w:pPr>
      <w:spacing w:after="0" w:line="240" w:lineRule="auto"/>
    </w:pPr>
    <w:rPr>
      <w:rFonts w:ascii="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4" ma:contentTypeDescription="Create a new document." ma:contentTypeScope="" ma:versionID="ccdc3f9d601218c9731685cd5f200b0d">
  <xsd:schema xmlns:xsd="http://www.w3.org/2001/XMLSchema" xmlns:xs="http://www.w3.org/2001/XMLSchema" xmlns:p="http://schemas.microsoft.com/office/2006/metadata/properties" xmlns:ns3="693e6ac5-b6dd-4d12-a323-81dc78653045" targetNamespace="http://schemas.microsoft.com/office/2006/metadata/properties" ma:root="true" ma:fieldsID="0f579558c6ad62196d5d6a636f0fa631" ns3:_="">
    <xsd:import namespace="693e6ac5-b6dd-4d12-a323-81dc786530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5F08C2-FB04-43A0-8B09-DB66F5992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C2985C-64A9-4F83-95AC-0837D010D7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3B27A3-A78D-4222-BBD2-6C90AF0E83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2</Pages>
  <Words>432</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Ericsson2</dc:creator>
  <cp:keywords/>
  <dc:description/>
  <cp:lastModifiedBy>IvyGuo</cp:lastModifiedBy>
  <cp:revision>85</cp:revision>
  <cp:lastPrinted>2019-10-02T11:43:00Z</cp:lastPrinted>
  <dcterms:created xsi:type="dcterms:W3CDTF">2019-10-17T05:51:00Z</dcterms:created>
  <dcterms:modified xsi:type="dcterms:W3CDTF">2020-05-01T05:18:00Z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0x010100A11769B8060FF44F87716091486BC9B0</vt:lpwstr>
  </property>
  <property fmtid="{D5CDD505-2E9C-101B-9397-08002B2CF9AE}" pid="3" name="NSCPROP_SA">
    <vt:lpwstr>C:\Users\rajvel\Desktop\SA3#96AdHoc\Inbox\Drafts\draft_S3-193682 v2 Reply LS_on_Enhanced support of OTA mechanism for UICC configuration parameter update.docx</vt:lpwstr>
  </property>
</Properties>
</file>